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68EF3321" w:rsidR="000F1E4E" w:rsidRPr="009A33E9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</w:t>
      </w:r>
      <w:r w:rsidR="008208A5">
        <w:rPr>
          <w:rFonts w:ascii="Calibri" w:hAnsi="Calibri" w:cs="Calibri"/>
          <w:sz w:val="22"/>
          <w:szCs w:val="22"/>
        </w:rPr>
        <w:t>2</w:t>
      </w:r>
      <w:r w:rsidRPr="00EA5FBA">
        <w:rPr>
          <w:rFonts w:ascii="Calibri" w:hAnsi="Calibri" w:cs="Calibri"/>
          <w:sz w:val="22"/>
          <w:szCs w:val="22"/>
        </w:rPr>
        <w:t xml:space="preserve">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8208A5">
        <w:rPr>
          <w:rFonts w:ascii="Calibri" w:hAnsi="Calibri" w:cs="Calibri"/>
          <w:sz w:val="22"/>
          <w:szCs w:val="22"/>
        </w:rPr>
        <w:t>1</w:t>
      </w:r>
      <w:r w:rsidR="00D620E3">
        <w:rPr>
          <w:rFonts w:ascii="Calibri" w:hAnsi="Calibri" w:cs="Calibri"/>
          <w:sz w:val="22"/>
          <w:szCs w:val="22"/>
        </w:rPr>
        <w:t>1</w:t>
      </w:r>
      <w:r w:rsidR="00B70739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.</w:t>
      </w:r>
      <w:r w:rsidR="008208A5">
        <w:rPr>
          <w:rFonts w:ascii="Calibri" w:hAnsi="Calibri" w:cs="Calibri"/>
          <w:sz w:val="22"/>
          <w:szCs w:val="22"/>
        </w:rPr>
        <w:t>0</w:t>
      </w:r>
      <w:r w:rsidR="00EC065F">
        <w:rPr>
          <w:rFonts w:ascii="Calibri" w:hAnsi="Calibri" w:cs="Calibri"/>
          <w:sz w:val="22"/>
          <w:szCs w:val="22"/>
        </w:rPr>
        <w:t>1</w:t>
      </w:r>
      <w:r w:rsidR="00DC3289">
        <w:rPr>
          <w:rFonts w:ascii="Calibri" w:hAnsi="Calibri" w:cs="Calibri"/>
          <w:sz w:val="22"/>
          <w:szCs w:val="22"/>
        </w:rPr>
        <w:t>.202</w:t>
      </w:r>
      <w:r w:rsidR="008208A5">
        <w:rPr>
          <w:rFonts w:ascii="Calibri" w:hAnsi="Calibri" w:cs="Calibri"/>
          <w:sz w:val="22"/>
          <w:szCs w:val="22"/>
        </w:rPr>
        <w:t>4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0F1E4E">
      <w:pPr>
        <w:jc w:val="both"/>
        <w:rPr>
          <w:rFonts w:cs="Calibri"/>
        </w:rPr>
      </w:pPr>
    </w:p>
    <w:p w14:paraId="6ECB2499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41A6F38" w14:textId="77C66303" w:rsidR="008208A5" w:rsidRPr="008208A5" w:rsidRDefault="000F1E4E" w:rsidP="008208A5">
      <w:pPr>
        <w:spacing w:after="0" w:line="240" w:lineRule="auto"/>
        <w:jc w:val="center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6405EC" w:rsidRPr="006405EC">
        <w:rPr>
          <w:rFonts w:cs="Calibri"/>
          <w:b/>
          <w:sz w:val="24"/>
          <w:szCs w:val="24"/>
        </w:rPr>
        <w:t>wykonanie</w:t>
      </w:r>
      <w:r w:rsidR="008208A5">
        <w:rPr>
          <w:rFonts w:cs="Calibri"/>
          <w:b/>
          <w:i/>
        </w:rPr>
        <w:t xml:space="preserve"> </w:t>
      </w:r>
      <w:r w:rsidR="008208A5" w:rsidRPr="008208A5">
        <w:rPr>
          <w:rFonts w:cs="Calibri"/>
          <w:b/>
          <w:iCs/>
          <w:sz w:val="24"/>
          <w:szCs w:val="24"/>
        </w:rPr>
        <w:t>świadectw charakterystyki energetycznej budynków lub części budynków będących w zarządzaniu i administrowaniu Zarządu Mienia m.st. Warszawy</w:t>
      </w:r>
    </w:p>
    <w:p w14:paraId="204B2441" w14:textId="7529997F" w:rsidR="000F1E4E" w:rsidRDefault="000F1E4E" w:rsidP="00237FA8">
      <w:pPr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</w:p>
    <w:p w14:paraId="7DBA8AB5" w14:textId="77777777" w:rsidR="006405EC" w:rsidRPr="006405EC" w:rsidRDefault="006405EC" w:rsidP="006405E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8684254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1975"/>
        <w:gridCol w:w="1049"/>
        <w:gridCol w:w="1304"/>
        <w:gridCol w:w="1291"/>
        <w:gridCol w:w="708"/>
        <w:gridCol w:w="1408"/>
        <w:gridCol w:w="1519"/>
      </w:tblGrid>
      <w:tr w:rsidR="001E6566" w:rsidRPr="009A33E9" w14:paraId="65F05509" w14:textId="5CE4F99E" w:rsidTr="001E6566">
        <w:tc>
          <w:tcPr>
            <w:tcW w:w="482" w:type="dxa"/>
            <w:shd w:val="clear" w:color="auto" w:fill="E7E6E6" w:themeFill="background2"/>
          </w:tcPr>
          <w:p w14:paraId="03DCA9F3" w14:textId="77777777" w:rsidR="008208A5" w:rsidRPr="00FC161A" w:rsidRDefault="008208A5" w:rsidP="00FC161A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9E93A36" w14:textId="02B20E56" w:rsidR="008208A5" w:rsidRPr="00FC161A" w:rsidRDefault="008208A5" w:rsidP="00FC161A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1975" w:type="dxa"/>
            <w:shd w:val="clear" w:color="auto" w:fill="E7E6E6" w:themeFill="background2"/>
            <w:vAlign w:val="center"/>
          </w:tcPr>
          <w:p w14:paraId="64A5756E" w14:textId="7AAE4064" w:rsidR="008208A5" w:rsidRPr="00FC161A" w:rsidRDefault="008208A5" w:rsidP="00FC161A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049" w:type="dxa"/>
            <w:shd w:val="clear" w:color="auto" w:fill="E7E6E6" w:themeFill="background2"/>
            <w:vAlign w:val="center"/>
          </w:tcPr>
          <w:p w14:paraId="3A96E363" w14:textId="3C09B5CD" w:rsidR="008208A5" w:rsidRPr="00FC161A" w:rsidRDefault="008208A5" w:rsidP="00E15ED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Jednostka</w:t>
            </w:r>
          </w:p>
        </w:tc>
        <w:tc>
          <w:tcPr>
            <w:tcW w:w="1304" w:type="dxa"/>
            <w:shd w:val="clear" w:color="auto" w:fill="E7E6E6" w:themeFill="background2"/>
            <w:vAlign w:val="center"/>
          </w:tcPr>
          <w:p w14:paraId="55010A76" w14:textId="62C3D4CA" w:rsidR="008208A5" w:rsidRPr="00FC161A" w:rsidRDefault="008208A5" w:rsidP="008208A5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Cena jednostkowa  netto (zł)</w:t>
            </w:r>
          </w:p>
        </w:tc>
        <w:tc>
          <w:tcPr>
            <w:tcW w:w="1291" w:type="dxa"/>
            <w:shd w:val="clear" w:color="auto" w:fill="E7E6E6" w:themeFill="background2"/>
            <w:vAlign w:val="center"/>
          </w:tcPr>
          <w:p w14:paraId="70314512" w14:textId="4D607F1B" w:rsidR="008208A5" w:rsidRPr="00FC161A" w:rsidRDefault="008208A5" w:rsidP="00E15ED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Cena jednostkowa  netto (zł)</w:t>
            </w:r>
          </w:p>
        </w:tc>
        <w:tc>
          <w:tcPr>
            <w:tcW w:w="708" w:type="dxa"/>
            <w:shd w:val="clear" w:color="auto" w:fill="E7E6E6" w:themeFill="background2"/>
            <w:vAlign w:val="center"/>
          </w:tcPr>
          <w:p w14:paraId="32684A1F" w14:textId="5E91EDA0" w:rsidR="008208A5" w:rsidRPr="00FC161A" w:rsidRDefault="008208A5" w:rsidP="00E15ED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Ilość</w:t>
            </w:r>
          </w:p>
        </w:tc>
        <w:tc>
          <w:tcPr>
            <w:tcW w:w="1408" w:type="dxa"/>
            <w:shd w:val="clear" w:color="auto" w:fill="E7E6E6" w:themeFill="background2"/>
          </w:tcPr>
          <w:p w14:paraId="5F300B25" w14:textId="77777777" w:rsidR="008208A5" w:rsidRPr="00FC161A" w:rsidRDefault="008208A5" w:rsidP="00E15ED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 xml:space="preserve">Wartość netto (zł) </w:t>
            </w:r>
          </w:p>
          <w:p w14:paraId="76097111" w14:textId="3F3B84B0" w:rsidR="00FC161A" w:rsidRPr="00FC161A" w:rsidRDefault="00FC161A" w:rsidP="00E15ED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[4x6]</w:t>
            </w:r>
          </w:p>
        </w:tc>
        <w:tc>
          <w:tcPr>
            <w:tcW w:w="1519" w:type="dxa"/>
            <w:shd w:val="clear" w:color="auto" w:fill="E7E6E6" w:themeFill="background2"/>
          </w:tcPr>
          <w:p w14:paraId="71F6D6E1" w14:textId="165791E7" w:rsidR="00FC161A" w:rsidRPr="00FC161A" w:rsidRDefault="00FC161A" w:rsidP="00FC161A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 xml:space="preserve">Wartość brutto (zł) </w:t>
            </w:r>
          </w:p>
          <w:p w14:paraId="57490142" w14:textId="603A44B5" w:rsidR="008208A5" w:rsidRPr="00FC161A" w:rsidRDefault="00FC161A" w:rsidP="00FC161A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[5x6]</w:t>
            </w:r>
          </w:p>
        </w:tc>
      </w:tr>
      <w:tr w:rsidR="001E6566" w:rsidRPr="009A33E9" w14:paraId="02CDD804" w14:textId="77777777" w:rsidTr="001E6566">
        <w:tc>
          <w:tcPr>
            <w:tcW w:w="482" w:type="dxa"/>
            <w:shd w:val="clear" w:color="auto" w:fill="E7E6E6" w:themeFill="background2"/>
          </w:tcPr>
          <w:p w14:paraId="72D1FEA5" w14:textId="7E79FAC1" w:rsidR="00FC161A" w:rsidRDefault="008208A5" w:rsidP="00FC161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1975" w:type="dxa"/>
            <w:shd w:val="clear" w:color="auto" w:fill="E7E6E6" w:themeFill="background2"/>
            <w:vAlign w:val="center"/>
          </w:tcPr>
          <w:p w14:paraId="7D230370" w14:textId="2895B3C1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049" w:type="dxa"/>
            <w:shd w:val="clear" w:color="auto" w:fill="E7E6E6" w:themeFill="background2"/>
            <w:vAlign w:val="center"/>
          </w:tcPr>
          <w:p w14:paraId="4347D77F" w14:textId="121DAD7C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1304" w:type="dxa"/>
            <w:shd w:val="clear" w:color="auto" w:fill="E7E6E6" w:themeFill="background2"/>
            <w:vAlign w:val="center"/>
          </w:tcPr>
          <w:p w14:paraId="36230E0F" w14:textId="179534A2" w:rsidR="008208A5" w:rsidRDefault="00FC161A" w:rsidP="008208A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91" w:type="dxa"/>
            <w:shd w:val="clear" w:color="auto" w:fill="E7E6E6" w:themeFill="background2"/>
            <w:vAlign w:val="center"/>
          </w:tcPr>
          <w:p w14:paraId="79DF3701" w14:textId="5210E25F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708" w:type="dxa"/>
            <w:shd w:val="clear" w:color="auto" w:fill="E7E6E6" w:themeFill="background2"/>
            <w:vAlign w:val="center"/>
          </w:tcPr>
          <w:p w14:paraId="034E0E3D" w14:textId="6CC94734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408" w:type="dxa"/>
            <w:shd w:val="clear" w:color="auto" w:fill="E7E6E6" w:themeFill="background2"/>
          </w:tcPr>
          <w:p w14:paraId="6484EAC9" w14:textId="00BD76ED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</w:t>
            </w:r>
          </w:p>
        </w:tc>
        <w:tc>
          <w:tcPr>
            <w:tcW w:w="1519" w:type="dxa"/>
            <w:shd w:val="clear" w:color="auto" w:fill="E7E6E6" w:themeFill="background2"/>
          </w:tcPr>
          <w:p w14:paraId="5A301CCD" w14:textId="7F881E43" w:rsidR="008208A5" w:rsidRDefault="00FC161A" w:rsidP="00E15EDB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</w:tr>
      <w:tr w:rsidR="001E6566" w:rsidRPr="009A33E9" w14:paraId="786417B1" w14:textId="26C2192B" w:rsidTr="001E6566">
        <w:tc>
          <w:tcPr>
            <w:tcW w:w="482" w:type="dxa"/>
          </w:tcPr>
          <w:p w14:paraId="4696A90B" w14:textId="7F8C9FF1" w:rsidR="008208A5" w:rsidRDefault="00FC161A" w:rsidP="00237FA8">
            <w:pPr>
              <w:spacing w:after="0" w:line="240" w:lineRule="auto"/>
              <w:jc w:val="center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1</w:t>
            </w:r>
            <w:r w:rsidR="00BE71A1">
              <w:rPr>
                <w:rFonts w:cs="Calibri"/>
                <w:bCs/>
                <w:iCs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14:paraId="67D2DA03" w14:textId="7D34DA3B" w:rsidR="008208A5" w:rsidRPr="00FC161A" w:rsidRDefault="00FC161A" w:rsidP="00237FA8">
            <w:pPr>
              <w:spacing w:after="0" w:line="240" w:lineRule="auto"/>
              <w:jc w:val="center"/>
              <w:rPr>
                <w:rFonts w:cs="Arial"/>
                <w:b/>
                <w:bCs/>
                <w:iCs/>
                <w:sz w:val="20"/>
              </w:rPr>
            </w:pPr>
            <w:r w:rsidRPr="00FC161A">
              <w:rPr>
                <w:rFonts w:cs="Arial"/>
                <w:b/>
                <w:bCs/>
                <w:iCs/>
                <w:sz w:val="20"/>
              </w:rPr>
              <w:t>Świadectwo charakterystyki</w:t>
            </w:r>
          </w:p>
          <w:p w14:paraId="4D2B0076" w14:textId="093C0BE3" w:rsidR="00FC161A" w:rsidRPr="00FC161A" w:rsidRDefault="00FC161A" w:rsidP="00237FA8">
            <w:pPr>
              <w:spacing w:after="0" w:line="240" w:lineRule="auto"/>
              <w:jc w:val="center"/>
              <w:rPr>
                <w:rFonts w:cs="Arial"/>
                <w:iCs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e</w:t>
            </w:r>
            <w:r w:rsidRPr="00FC161A">
              <w:rPr>
                <w:rFonts w:cs="Arial"/>
                <w:b/>
                <w:bCs/>
                <w:iCs/>
                <w:sz w:val="20"/>
              </w:rPr>
              <w:t>nergetycznej budynku</w:t>
            </w:r>
          </w:p>
        </w:tc>
        <w:tc>
          <w:tcPr>
            <w:tcW w:w="1049" w:type="dxa"/>
            <w:shd w:val="clear" w:color="auto" w:fill="auto"/>
          </w:tcPr>
          <w:p w14:paraId="05BD9898" w14:textId="4298D784" w:rsidR="008208A5" w:rsidRPr="009A33E9" w:rsidRDefault="00FC161A" w:rsidP="00FC4A8E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Szt.</w:t>
            </w:r>
          </w:p>
        </w:tc>
        <w:tc>
          <w:tcPr>
            <w:tcW w:w="1304" w:type="dxa"/>
            <w:shd w:val="clear" w:color="auto" w:fill="auto"/>
          </w:tcPr>
          <w:p w14:paraId="5593BE02" w14:textId="77777777" w:rsidR="008208A5" w:rsidRPr="009A33E9" w:rsidRDefault="008208A5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91" w:type="dxa"/>
            <w:shd w:val="clear" w:color="auto" w:fill="auto"/>
          </w:tcPr>
          <w:p w14:paraId="1FED34CF" w14:textId="77777777" w:rsidR="008208A5" w:rsidRPr="009A33E9" w:rsidRDefault="008208A5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14:paraId="6A0FBA1F" w14:textId="4AFF699C" w:rsidR="008208A5" w:rsidRPr="009A33E9" w:rsidRDefault="00FC161A" w:rsidP="00B7073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</w:t>
            </w:r>
          </w:p>
        </w:tc>
        <w:tc>
          <w:tcPr>
            <w:tcW w:w="1408" w:type="dxa"/>
          </w:tcPr>
          <w:p w14:paraId="32BC176F" w14:textId="77777777" w:rsidR="008208A5" w:rsidRPr="009A33E9" w:rsidRDefault="008208A5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</w:tcPr>
          <w:p w14:paraId="7F4C5870" w14:textId="77777777" w:rsidR="008208A5" w:rsidRPr="009A33E9" w:rsidRDefault="008208A5" w:rsidP="00E15EDB">
            <w:pPr>
              <w:jc w:val="both"/>
              <w:rPr>
                <w:rFonts w:cs="Calibri"/>
                <w:b/>
              </w:rPr>
            </w:pPr>
          </w:p>
        </w:tc>
      </w:tr>
      <w:tr w:rsidR="00FC161A" w:rsidRPr="009A33E9" w14:paraId="72D014F9" w14:textId="77777777" w:rsidTr="001E6566">
        <w:tc>
          <w:tcPr>
            <w:tcW w:w="482" w:type="dxa"/>
          </w:tcPr>
          <w:p w14:paraId="450FD084" w14:textId="50E0D19E" w:rsidR="00FC161A" w:rsidRDefault="00FC161A" w:rsidP="00237FA8">
            <w:pPr>
              <w:spacing w:after="0" w:line="240" w:lineRule="auto"/>
              <w:jc w:val="center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2</w:t>
            </w:r>
            <w:r w:rsidR="00BE71A1">
              <w:rPr>
                <w:rFonts w:cs="Calibri"/>
                <w:bCs/>
                <w:iCs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14:paraId="240920F5" w14:textId="77777777" w:rsidR="00FC161A" w:rsidRPr="00FC161A" w:rsidRDefault="00FC161A" w:rsidP="00FC161A">
            <w:pPr>
              <w:spacing w:after="0" w:line="240" w:lineRule="auto"/>
              <w:jc w:val="center"/>
              <w:rPr>
                <w:rFonts w:cs="Arial"/>
                <w:b/>
                <w:bCs/>
                <w:iCs/>
                <w:sz w:val="20"/>
              </w:rPr>
            </w:pPr>
            <w:r w:rsidRPr="00FC161A">
              <w:rPr>
                <w:rFonts w:cs="Arial"/>
                <w:b/>
                <w:bCs/>
                <w:iCs/>
                <w:sz w:val="20"/>
              </w:rPr>
              <w:t>Świadectwo charakterystyki</w:t>
            </w:r>
          </w:p>
          <w:p w14:paraId="0ABF2249" w14:textId="1C628979" w:rsidR="00FC161A" w:rsidRPr="00F673E9" w:rsidRDefault="00FC161A" w:rsidP="00FC161A">
            <w:pPr>
              <w:spacing w:after="0" w:line="240" w:lineRule="auto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E</w:t>
            </w:r>
            <w:r w:rsidRPr="00FC161A">
              <w:rPr>
                <w:rFonts w:cs="Arial"/>
                <w:b/>
                <w:bCs/>
                <w:iCs/>
                <w:sz w:val="20"/>
              </w:rPr>
              <w:t>nergetycznej</w:t>
            </w:r>
            <w:r>
              <w:rPr>
                <w:rFonts w:cs="Arial"/>
                <w:b/>
                <w:bCs/>
                <w:iCs/>
                <w:sz w:val="20"/>
              </w:rPr>
              <w:t xml:space="preserve"> części </w:t>
            </w:r>
            <w:r w:rsidRPr="00FC161A">
              <w:rPr>
                <w:rFonts w:cs="Arial"/>
                <w:b/>
                <w:bCs/>
                <w:iCs/>
                <w:sz w:val="20"/>
              </w:rPr>
              <w:t xml:space="preserve"> budynku</w:t>
            </w:r>
            <w:r>
              <w:rPr>
                <w:rFonts w:cs="Arial"/>
                <w:b/>
                <w:bCs/>
                <w:iCs/>
                <w:sz w:val="20"/>
              </w:rPr>
              <w:t xml:space="preserve"> </w:t>
            </w:r>
            <w:r w:rsidR="00FC4A8E" w:rsidRPr="00FC4A8E">
              <w:rPr>
                <w:rFonts w:cs="Calibri"/>
                <w:b/>
                <w:bCs/>
                <w:sz w:val="20"/>
                <w:szCs w:val="20"/>
              </w:rPr>
              <w:t>powyżej 100 m</w:t>
            </w:r>
            <w:r w:rsidR="00FC4A8E" w:rsidRPr="00FC4A8E">
              <w:rPr>
                <w:rFonts w:cs="Calibri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9" w:type="dxa"/>
            <w:shd w:val="clear" w:color="auto" w:fill="auto"/>
          </w:tcPr>
          <w:p w14:paraId="61930530" w14:textId="54ED30BE" w:rsidR="00FC161A" w:rsidRPr="009A33E9" w:rsidRDefault="00FC4A8E" w:rsidP="00FC4A8E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Szt.</w:t>
            </w:r>
          </w:p>
        </w:tc>
        <w:tc>
          <w:tcPr>
            <w:tcW w:w="1304" w:type="dxa"/>
            <w:shd w:val="clear" w:color="auto" w:fill="auto"/>
          </w:tcPr>
          <w:p w14:paraId="603AE4E4" w14:textId="77777777" w:rsidR="00FC161A" w:rsidRPr="009A33E9" w:rsidRDefault="00FC161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91" w:type="dxa"/>
            <w:shd w:val="clear" w:color="auto" w:fill="auto"/>
          </w:tcPr>
          <w:p w14:paraId="4E6BF297" w14:textId="77777777" w:rsidR="00FC161A" w:rsidRPr="009A33E9" w:rsidRDefault="00FC161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14:paraId="1E467D0C" w14:textId="1E26168E" w:rsidR="00FC161A" w:rsidRPr="009A33E9" w:rsidRDefault="00FC4A8E" w:rsidP="00B7073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</w:t>
            </w:r>
          </w:p>
        </w:tc>
        <w:tc>
          <w:tcPr>
            <w:tcW w:w="1408" w:type="dxa"/>
          </w:tcPr>
          <w:p w14:paraId="1138084F" w14:textId="77777777" w:rsidR="00FC161A" w:rsidRPr="009A33E9" w:rsidRDefault="00FC161A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</w:tcPr>
          <w:p w14:paraId="2DA37519" w14:textId="77777777" w:rsidR="00FC161A" w:rsidRPr="009A33E9" w:rsidRDefault="00FC161A" w:rsidP="00E15EDB">
            <w:pPr>
              <w:jc w:val="both"/>
              <w:rPr>
                <w:rFonts w:cs="Calibri"/>
                <w:b/>
              </w:rPr>
            </w:pPr>
          </w:p>
        </w:tc>
      </w:tr>
      <w:tr w:rsidR="00FC4A8E" w:rsidRPr="009A33E9" w14:paraId="3500A2EF" w14:textId="77777777" w:rsidTr="001E6566">
        <w:tc>
          <w:tcPr>
            <w:tcW w:w="482" w:type="dxa"/>
          </w:tcPr>
          <w:p w14:paraId="28986589" w14:textId="5BD677FC" w:rsidR="00FC4A8E" w:rsidRDefault="00FC4A8E" w:rsidP="00FC4A8E">
            <w:pPr>
              <w:spacing w:after="0" w:line="240" w:lineRule="auto"/>
              <w:jc w:val="center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3</w:t>
            </w:r>
            <w:r w:rsidR="00BE71A1">
              <w:rPr>
                <w:rFonts w:cs="Calibri"/>
                <w:bCs/>
                <w:iCs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14:paraId="6CE7690D" w14:textId="77777777" w:rsidR="00FC4A8E" w:rsidRPr="00FC161A" w:rsidRDefault="00FC4A8E" w:rsidP="00FC4A8E">
            <w:pPr>
              <w:spacing w:after="0" w:line="240" w:lineRule="auto"/>
              <w:jc w:val="center"/>
              <w:rPr>
                <w:rFonts w:cs="Arial"/>
                <w:b/>
                <w:bCs/>
                <w:iCs/>
                <w:sz w:val="20"/>
              </w:rPr>
            </w:pPr>
            <w:r w:rsidRPr="00FC161A">
              <w:rPr>
                <w:rFonts w:cs="Arial"/>
                <w:b/>
                <w:bCs/>
                <w:iCs/>
                <w:sz w:val="20"/>
              </w:rPr>
              <w:t>Świadectwo charakterystyki</w:t>
            </w:r>
          </w:p>
          <w:p w14:paraId="797BFE3A" w14:textId="7D5FDB27" w:rsidR="00FC4A8E" w:rsidRPr="00F673E9" w:rsidRDefault="00FC4A8E" w:rsidP="00FC4A8E">
            <w:pPr>
              <w:spacing w:after="0" w:line="240" w:lineRule="auto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E</w:t>
            </w:r>
            <w:r w:rsidRPr="00FC161A">
              <w:rPr>
                <w:rFonts w:cs="Arial"/>
                <w:b/>
                <w:bCs/>
                <w:iCs/>
                <w:sz w:val="20"/>
              </w:rPr>
              <w:t>nergetycznej</w:t>
            </w:r>
            <w:r>
              <w:rPr>
                <w:rFonts w:cs="Arial"/>
                <w:b/>
                <w:bCs/>
                <w:iCs/>
                <w:sz w:val="20"/>
              </w:rPr>
              <w:t xml:space="preserve"> części </w:t>
            </w:r>
            <w:r w:rsidRPr="00FC161A">
              <w:rPr>
                <w:rFonts w:cs="Arial"/>
                <w:b/>
                <w:bCs/>
                <w:iCs/>
                <w:sz w:val="20"/>
              </w:rPr>
              <w:t xml:space="preserve"> budynku</w:t>
            </w:r>
            <w:r>
              <w:rPr>
                <w:rFonts w:cs="Arial"/>
                <w:b/>
                <w:bCs/>
                <w:iCs/>
                <w:sz w:val="20"/>
              </w:rPr>
              <w:t xml:space="preserve"> </w:t>
            </w:r>
            <w:r w:rsidRPr="00FC4A8E">
              <w:rPr>
                <w:rFonts w:cs="Calibri"/>
                <w:b/>
                <w:bCs/>
                <w:sz w:val="20"/>
                <w:szCs w:val="20"/>
              </w:rPr>
              <w:t>po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niżej </w:t>
            </w:r>
            <w:r w:rsidRPr="00FC4A8E">
              <w:rPr>
                <w:rFonts w:cs="Calibri"/>
                <w:b/>
                <w:bCs/>
                <w:sz w:val="20"/>
                <w:szCs w:val="20"/>
              </w:rPr>
              <w:t>100 m</w:t>
            </w:r>
            <w:r w:rsidRPr="00FC4A8E">
              <w:rPr>
                <w:rFonts w:cs="Calibri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9" w:type="dxa"/>
            <w:shd w:val="clear" w:color="auto" w:fill="auto"/>
          </w:tcPr>
          <w:p w14:paraId="24D4DF86" w14:textId="2A73BAFF" w:rsidR="00FC4A8E" w:rsidRPr="009A33E9" w:rsidRDefault="00FC4A8E" w:rsidP="00FC4A8E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Szt.</w:t>
            </w:r>
          </w:p>
        </w:tc>
        <w:tc>
          <w:tcPr>
            <w:tcW w:w="1304" w:type="dxa"/>
            <w:shd w:val="clear" w:color="auto" w:fill="auto"/>
          </w:tcPr>
          <w:p w14:paraId="158FD340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91" w:type="dxa"/>
            <w:shd w:val="clear" w:color="auto" w:fill="auto"/>
          </w:tcPr>
          <w:p w14:paraId="49A8013C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14:paraId="4D444379" w14:textId="3977C253" w:rsidR="00FC4A8E" w:rsidRPr="009A33E9" w:rsidRDefault="00FC4A8E" w:rsidP="00B7073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70</w:t>
            </w:r>
          </w:p>
        </w:tc>
        <w:tc>
          <w:tcPr>
            <w:tcW w:w="1408" w:type="dxa"/>
          </w:tcPr>
          <w:p w14:paraId="4EDD4948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</w:tcPr>
          <w:p w14:paraId="1A511E35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</w:tr>
      <w:tr w:rsidR="00FC4A8E" w:rsidRPr="009A33E9" w14:paraId="2A6DFE89" w14:textId="77777777" w:rsidTr="001E6566">
        <w:tc>
          <w:tcPr>
            <w:tcW w:w="6809" w:type="dxa"/>
            <w:gridSpan w:val="6"/>
          </w:tcPr>
          <w:p w14:paraId="2B7C5292" w14:textId="3410D9C8" w:rsidR="00FC4A8E" w:rsidRPr="00FC4A8E" w:rsidRDefault="00FC4A8E" w:rsidP="00FC4A8E">
            <w:pPr>
              <w:jc w:val="right"/>
              <w:rPr>
                <w:rFonts w:cs="Calibri"/>
                <w:b/>
                <w:sz w:val="28"/>
                <w:szCs w:val="28"/>
              </w:rPr>
            </w:pPr>
            <w:r w:rsidRPr="00FC4A8E">
              <w:rPr>
                <w:rFonts w:cs="Calibri"/>
                <w:b/>
                <w:sz w:val="28"/>
                <w:szCs w:val="28"/>
              </w:rPr>
              <w:t>Suma:</w:t>
            </w:r>
          </w:p>
        </w:tc>
        <w:tc>
          <w:tcPr>
            <w:tcW w:w="1408" w:type="dxa"/>
          </w:tcPr>
          <w:p w14:paraId="5B7884E0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19" w:type="dxa"/>
          </w:tcPr>
          <w:p w14:paraId="398E7D69" w14:textId="77777777" w:rsidR="00FC4A8E" w:rsidRPr="009A33E9" w:rsidRDefault="00FC4A8E" w:rsidP="00FC4A8E">
            <w:pPr>
              <w:jc w:val="both"/>
              <w:rPr>
                <w:rFonts w:cs="Calibri"/>
                <w:b/>
              </w:rPr>
            </w:pPr>
          </w:p>
        </w:tc>
      </w:tr>
    </w:tbl>
    <w:p w14:paraId="69A092D0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lastRenderedPageBreak/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0F1E4E">
      <w:pPr>
        <w:jc w:val="both"/>
        <w:rPr>
          <w:rFonts w:cs="Calibri"/>
          <w:b/>
          <w:bCs/>
        </w:rPr>
      </w:pPr>
    </w:p>
    <w:p w14:paraId="70FE972D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3C245E8E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 xml:space="preserve">) związani niniejszą ofertą przez okres </w:t>
      </w:r>
      <w:r w:rsidR="009671D5">
        <w:rPr>
          <w:rFonts w:cs="Calibri"/>
        </w:rPr>
        <w:t>1</w:t>
      </w:r>
      <w:r w:rsidR="000B0092">
        <w:rPr>
          <w:rFonts w:cs="Calibri"/>
        </w:rPr>
        <w:t>5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EC80AB4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B4F45A7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F521B">
      <w:pPr>
        <w:rPr>
          <w:rFonts w:cs="Calibri"/>
        </w:rPr>
      </w:pPr>
    </w:p>
    <w:p w14:paraId="16207EA1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F81465">
      <w:pPr>
        <w:rPr>
          <w:rFonts w:cs="Calibri"/>
        </w:rPr>
      </w:pPr>
    </w:p>
    <w:p w14:paraId="281A689A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E6566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FB6"/>
    <w:rsid w:val="00376AF0"/>
    <w:rsid w:val="00387A9B"/>
    <w:rsid w:val="0039266D"/>
    <w:rsid w:val="003929F8"/>
    <w:rsid w:val="0039324F"/>
    <w:rsid w:val="00395332"/>
    <w:rsid w:val="00396604"/>
    <w:rsid w:val="003A0639"/>
    <w:rsid w:val="003A1A6E"/>
    <w:rsid w:val="003C03F3"/>
    <w:rsid w:val="003C10AA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8A5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671D5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61087"/>
    <w:rsid w:val="00A6441E"/>
    <w:rsid w:val="00A7596F"/>
    <w:rsid w:val="00A83A7B"/>
    <w:rsid w:val="00A85027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3288"/>
    <w:rsid w:val="00AE0175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0739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E71A1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20E3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161A"/>
    <w:rsid w:val="00FC2A44"/>
    <w:rsid w:val="00FC4A8E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24</cp:revision>
  <cp:lastPrinted>2024-01-11T07:56:00Z</cp:lastPrinted>
  <dcterms:created xsi:type="dcterms:W3CDTF">2022-11-03T10:52:00Z</dcterms:created>
  <dcterms:modified xsi:type="dcterms:W3CDTF">2024-01-11T08:02:00Z</dcterms:modified>
</cp:coreProperties>
</file>